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98" w:rsidRDefault="00551B98" w:rsidP="00551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51B98" w:rsidRPr="00551B98" w:rsidRDefault="00551B98" w:rsidP="00551B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0"/>
        </w:rPr>
      </w:pPr>
      <w:r w:rsidRPr="00551B98">
        <w:rPr>
          <w:rFonts w:ascii="Arial" w:hAnsi="Arial" w:cs="Arial"/>
          <w:b/>
          <w:bCs/>
          <w:sz w:val="36"/>
          <w:szCs w:val="20"/>
        </w:rPr>
        <w:t>CODICI ATECO</w:t>
      </w:r>
    </w:p>
    <w:p w:rsidR="00551B98" w:rsidRDefault="00551B98" w:rsidP="00551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51B98" w:rsidRDefault="00551B98" w:rsidP="00551B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" w:hAnsi="Arial" w:cs="Arial"/>
          <w:b/>
          <w:bCs/>
          <w:sz w:val="20"/>
          <w:szCs w:val="20"/>
        </w:rPr>
        <w:t>Per i progetti presentati relativi alla T.I. 6.4.2</w:t>
      </w:r>
      <w:r>
        <w:rPr>
          <w:rFonts w:ascii="Calibri,Bold" w:hAnsi="Calibri,Bold" w:cs="Calibri,Bold"/>
          <w:b/>
          <w:bCs/>
        </w:rPr>
        <w:t xml:space="preserve">, </w:t>
      </w:r>
      <w:r>
        <w:rPr>
          <w:rFonts w:ascii="Calibri" w:hAnsi="Calibri" w:cs="Calibri"/>
        </w:rPr>
        <w:t>i privati sono tenuti a rispettare le condizioni di seguito</w:t>
      </w:r>
    </w:p>
    <w:p w:rsidR="00551B98" w:rsidRDefault="00551B98" w:rsidP="00551B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indicate, in funzione del tipo di attività produttiva prescelta.</w:t>
      </w:r>
    </w:p>
    <w:p w:rsidR="00551B98" w:rsidRDefault="00551B98" w:rsidP="00551B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Pertanto sono ammissibili :</w:t>
      </w:r>
    </w:p>
    <w:p w:rsidR="00551B98" w:rsidRDefault="00551B98" w:rsidP="00551B9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nell’ambito della lettera a) Creazione e/o implemetazione di attività produttive:</w:t>
      </w:r>
    </w:p>
    <w:p w:rsidR="00551B98" w:rsidRDefault="00551B98" w:rsidP="00551B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 Unicode MS" w:eastAsia="Arial Unicode MS" w:hAnsi="Arial" w:cs="Arial Unicode MS"/>
        </w:rPr>
        <w:t xml:space="preserve">- </w:t>
      </w:r>
      <w:r>
        <w:rPr>
          <w:rFonts w:ascii="Calibri,Bold" w:hAnsi="Calibri,Bold" w:cs="Calibri,Bold"/>
          <w:b/>
          <w:bCs/>
        </w:rPr>
        <w:t>per l’artigianato</w:t>
      </w:r>
      <w:r>
        <w:rPr>
          <w:rFonts w:ascii="Calibri" w:hAnsi="Calibri" w:cs="Calibri"/>
        </w:rPr>
        <w:t>: le attività definite ai sensi del Decreto del Presidente della Repubblica n. 288</w:t>
      </w:r>
    </w:p>
    <w:p w:rsidR="005E0DC3" w:rsidRDefault="00551B98" w:rsidP="00551B98">
      <w:pPr>
        <w:rPr>
          <w:rFonts w:ascii="Calibri" w:hAnsi="Calibri" w:cs="Calibri"/>
        </w:rPr>
      </w:pPr>
      <w:r>
        <w:rPr>
          <w:rFonts w:ascii="Calibri" w:hAnsi="Calibri" w:cs="Calibri"/>
        </w:rPr>
        <w:t>del 25 maggio 2001;</w:t>
      </w:r>
    </w:p>
    <w:p w:rsidR="00551B98" w:rsidRDefault="00551B98" w:rsidP="00551B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per il turismo ed il commercio</w:t>
      </w:r>
      <w:r>
        <w:rPr>
          <w:rFonts w:ascii="Calibri" w:hAnsi="Calibri" w:cs="Calibri"/>
        </w:rPr>
        <w:t>: gli interventi di ricezione turistica extralberghiera e di piccola</w:t>
      </w:r>
    </w:p>
    <w:p w:rsidR="00551B98" w:rsidRDefault="00551B98" w:rsidP="00551B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ristorazione, regolate secondo la normativa vigente, sulla base della classificazione delle</w:t>
      </w:r>
    </w:p>
    <w:p w:rsidR="00551B98" w:rsidRDefault="00551B98" w:rsidP="00551B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attività economiche ISTAT ATECO 2007, come di seguito indicate: Sezione I “Attività dei servizi</w:t>
      </w:r>
    </w:p>
    <w:p w:rsidR="00551B98" w:rsidRDefault="00551B98" w:rsidP="00551B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 alloggio e di ristorazione”, Divisione 55 “Alloggio”, limitatamente ai seguenti codici: 55.20.2;</w:t>
      </w:r>
    </w:p>
    <w:p w:rsidR="00551B98" w:rsidRDefault="00551B98" w:rsidP="00551B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55.20.51, e Divisione 56 “Attività dei servizi di ristorazione”, limitatamente ai seguenti codici:</w:t>
      </w:r>
    </w:p>
    <w:p w:rsidR="00551B98" w:rsidRDefault="00551B98" w:rsidP="00551B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56.10.11; 56.10.2; 56.10.3; 56.21.0; 56.30.0;</w:t>
      </w:r>
    </w:p>
    <w:p w:rsidR="00551B98" w:rsidRDefault="00551B98" w:rsidP="00551B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 Unicode MS" w:eastAsia="Arial Unicode MS" w:hAnsi="Calibri,Bold" w:cs="Arial Unicode MS"/>
        </w:rPr>
        <w:t xml:space="preserve">- </w:t>
      </w:r>
      <w:r>
        <w:rPr>
          <w:rFonts w:ascii="Calibri,Bold" w:hAnsi="Calibri,Bold" w:cs="Calibri,Bold"/>
          <w:b/>
          <w:bCs/>
        </w:rPr>
        <w:t xml:space="preserve">per i servizi: </w:t>
      </w:r>
      <w:r>
        <w:rPr>
          <w:rFonts w:ascii="Calibri" w:hAnsi="Calibri" w:cs="Calibri"/>
        </w:rPr>
        <w:t>le imprese o persone fisiche operanti nell’ambito delle attività corrispondenti ai</w:t>
      </w:r>
    </w:p>
    <w:p w:rsidR="00551B98" w:rsidRDefault="00551B98" w:rsidP="00551B98">
      <w:pPr>
        <w:rPr>
          <w:rFonts w:ascii="Calibri" w:hAnsi="Calibri" w:cs="Calibri"/>
        </w:rPr>
      </w:pPr>
      <w:r>
        <w:rPr>
          <w:rFonts w:ascii="Calibri" w:hAnsi="Calibri" w:cs="Calibri"/>
        </w:rPr>
        <w:t>seguenti codici Ateco 2007: 63.99.00; 77.21.01;77.39.94; 79.90.2.; 96.09.04</w:t>
      </w:r>
    </w:p>
    <w:p w:rsidR="00551B98" w:rsidRDefault="00551B98" w:rsidP="00551B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nell’ambito della lettera b) attività di servizi alla persona nel settore sociale (art. 5)</w:t>
      </w:r>
      <w:r>
        <w:rPr>
          <w:rFonts w:ascii="Calibri" w:hAnsi="Calibri" w:cs="Calibri"/>
        </w:rPr>
        <w:t>: le attività menzionate DEVONO ESSERE corrispondenti al codice di attività 88,</w:t>
      </w:r>
    </w:p>
    <w:p w:rsidR="00551B98" w:rsidRDefault="00551B98" w:rsidP="00551B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sulla base della classificazione delle attività economiche ISTAT ATECO 2007 ed imprese, iscritte alla</w:t>
      </w:r>
    </w:p>
    <w:p w:rsidR="00551B98" w:rsidRDefault="00551B98" w:rsidP="00551B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Camera di Commercio come imprese sociali. in raccordo con l’Ambito Territoriale di appartenenza,</w:t>
      </w:r>
    </w:p>
    <w:p w:rsidR="00551B98" w:rsidRDefault="00551B98" w:rsidP="00551B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che rilascia il verbale di coordinamento da cui si evinca la coerenza dell’intervento con il Piano Sociale</w:t>
      </w:r>
    </w:p>
    <w:p w:rsidR="00551B98" w:rsidRDefault="00551B98" w:rsidP="00551B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Regionale di riferimento e con i requisiti di accreditamento stabiliti dal Catalogo regionale dei servizi</w:t>
      </w:r>
    </w:p>
    <w:p w:rsidR="00551B98" w:rsidRDefault="00551B98" w:rsidP="00551B98">
      <w:r>
        <w:rPr>
          <w:rFonts w:ascii="Calibri" w:hAnsi="Calibri" w:cs="Calibri"/>
        </w:rPr>
        <w:t>residenziali, semi residenziali, territoriali e domiciliari, ,</w:t>
      </w:r>
    </w:p>
    <w:sectPr w:rsidR="00551B98" w:rsidSect="005E0DC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E01" w:rsidRDefault="004F7E01" w:rsidP="00551B98">
      <w:pPr>
        <w:spacing w:after="0" w:line="240" w:lineRule="auto"/>
      </w:pPr>
      <w:r>
        <w:separator/>
      </w:r>
    </w:p>
  </w:endnote>
  <w:endnote w:type="continuationSeparator" w:id="0">
    <w:p w:rsidR="004F7E01" w:rsidRDefault="004F7E01" w:rsidP="0055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E01" w:rsidRDefault="004F7E01" w:rsidP="00551B98">
      <w:pPr>
        <w:spacing w:after="0" w:line="240" w:lineRule="auto"/>
      </w:pPr>
      <w:r>
        <w:separator/>
      </w:r>
    </w:p>
  </w:footnote>
  <w:footnote w:type="continuationSeparator" w:id="0">
    <w:p w:rsidR="004F7E01" w:rsidRDefault="004F7E01" w:rsidP="00551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98" w:rsidRDefault="000474E3" w:rsidP="00551B98">
    <w:pPr>
      <w:pStyle w:val="Intestazion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-330200</wp:posOffset>
          </wp:positionH>
          <wp:positionV relativeFrom="paragraph">
            <wp:posOffset>-311785</wp:posOffset>
          </wp:positionV>
          <wp:extent cx="4754880" cy="663575"/>
          <wp:effectExtent l="19050" t="0" r="762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17585" cy="507880"/>
          <wp:effectExtent l="19050" t="0" r="0" b="0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604" cy="50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1B98">
      <w:t xml:space="preserve">   </w:t>
    </w:r>
  </w:p>
  <w:p w:rsidR="00551B98" w:rsidRDefault="00551B9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1B98"/>
    <w:rsid w:val="000474E3"/>
    <w:rsid w:val="00285745"/>
    <w:rsid w:val="004F7E01"/>
    <w:rsid w:val="00551B98"/>
    <w:rsid w:val="005E0DC3"/>
    <w:rsid w:val="0072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D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51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51B98"/>
  </w:style>
  <w:style w:type="paragraph" w:styleId="Pidipagina">
    <w:name w:val="footer"/>
    <w:basedOn w:val="Normale"/>
    <w:link w:val="PidipaginaCarattere"/>
    <w:uiPriority w:val="99"/>
    <w:semiHidden/>
    <w:unhideWhenUsed/>
    <w:rsid w:val="00551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51B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>HP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Utente</cp:lastModifiedBy>
  <cp:revision>3</cp:revision>
  <dcterms:created xsi:type="dcterms:W3CDTF">2017-07-10T13:49:00Z</dcterms:created>
  <dcterms:modified xsi:type="dcterms:W3CDTF">2017-07-10T13:49:00Z</dcterms:modified>
</cp:coreProperties>
</file>